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4EF6" w14:textId="060FBB4C" w:rsidR="00916030" w:rsidRDefault="00916030" w:rsidP="00255D8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to quote your speech example</w:t>
      </w:r>
    </w:p>
    <w:p w14:paraId="09F7A448" w14:textId="77777777" w:rsidR="00916030" w:rsidRDefault="00916030" w:rsidP="00255D89">
      <w:pPr>
        <w:spacing w:line="480" w:lineRule="auto"/>
        <w:rPr>
          <w:rFonts w:ascii="Times New Roman" w:hAnsi="Times New Roman"/>
        </w:rPr>
      </w:pPr>
    </w:p>
    <w:p w14:paraId="6F57E0EE" w14:textId="2924F5D5" w:rsidR="00B4716D" w:rsidRDefault="00B4716D" w:rsidP="00916030">
      <w:pPr>
        <w:spacing w:line="480" w:lineRule="auto"/>
        <w:ind w:firstLine="720"/>
        <w:rPr>
          <w:rFonts w:ascii="Times New Roman" w:hAnsi="Times New Roman" w:cs="Times"/>
          <w:bCs/>
          <w:szCs w:val="32"/>
        </w:rPr>
      </w:pPr>
      <w:r w:rsidRPr="00255D89">
        <w:rPr>
          <w:rFonts w:ascii="Times New Roman" w:hAnsi="Times New Roman"/>
        </w:rPr>
        <w:t>Humor is appropriate in a commencement speech and the use of humor in Kermit T. Frog’</w:t>
      </w:r>
      <w:r w:rsidR="00916030">
        <w:rPr>
          <w:rFonts w:ascii="Times New Roman" w:hAnsi="Times New Roman"/>
        </w:rPr>
        <w:t>s speech is evident throughout.</w:t>
      </w:r>
      <w:r w:rsidRPr="00255D89">
        <w:rPr>
          <w:rFonts w:ascii="Times New Roman" w:hAnsi="Times New Roman"/>
        </w:rPr>
        <w:t xml:space="preserve"> </w:t>
      </w:r>
      <w:r w:rsidR="00255D89" w:rsidRPr="00255D89">
        <w:rPr>
          <w:rFonts w:ascii="Times New Roman" w:hAnsi="Times New Roman"/>
        </w:rPr>
        <w:t>“</w:t>
      </w:r>
      <w:r w:rsidR="00255D89" w:rsidRPr="00255D89">
        <w:rPr>
          <w:rFonts w:ascii="Times New Roman" w:hAnsi="Times New Roman" w:cs="Times"/>
          <w:bCs/>
          <w:szCs w:val="32"/>
        </w:rPr>
        <w:t>It's great to have an honorary doctorate…. as [an] honorary doctor [I] promise to have regular office hours, put new magazines in our waiting room, and to make late night house calls regardless of your heal</w:t>
      </w:r>
      <w:r w:rsidR="00255D89">
        <w:rPr>
          <w:rFonts w:ascii="Times New Roman" w:hAnsi="Times New Roman" w:cs="Times"/>
          <w:bCs/>
          <w:szCs w:val="32"/>
        </w:rPr>
        <w:t>th plan coverage</w:t>
      </w:r>
      <w:r w:rsidR="00255D89" w:rsidRPr="00255D89">
        <w:rPr>
          <w:rFonts w:ascii="Times New Roman" w:hAnsi="Times New Roman" w:cs="Times"/>
          <w:bCs/>
          <w:szCs w:val="32"/>
        </w:rPr>
        <w:t>”</w:t>
      </w:r>
      <w:r w:rsidR="00255D89">
        <w:rPr>
          <w:rFonts w:ascii="Times New Roman" w:hAnsi="Times New Roman" w:cs="Times"/>
          <w:bCs/>
          <w:szCs w:val="32"/>
        </w:rPr>
        <w:t xml:space="preserve"> (</w:t>
      </w:r>
      <w:r w:rsidR="00916030">
        <w:rPr>
          <w:rFonts w:ascii="Times New Roman" w:hAnsi="Times New Roman" w:cs="Times"/>
          <w:bCs/>
          <w:szCs w:val="32"/>
        </w:rPr>
        <w:t>Frog)</w:t>
      </w:r>
      <w:proofErr w:type="gramStart"/>
      <w:r w:rsidR="00916030">
        <w:rPr>
          <w:rFonts w:ascii="Times New Roman" w:hAnsi="Times New Roman" w:cs="Times"/>
          <w:bCs/>
          <w:szCs w:val="32"/>
        </w:rPr>
        <w:t xml:space="preserve">. </w:t>
      </w:r>
      <w:proofErr w:type="gramEnd"/>
      <w:r w:rsidR="00255D89">
        <w:rPr>
          <w:rFonts w:ascii="Times New Roman" w:hAnsi="Times New Roman" w:cs="Times"/>
          <w:bCs/>
          <w:szCs w:val="32"/>
        </w:rPr>
        <w:t xml:space="preserve">Allowing the graduates to laugh a bit during their commencement exercises gives </w:t>
      </w:r>
      <w:r w:rsidR="00916030">
        <w:rPr>
          <w:rFonts w:ascii="Times New Roman" w:hAnsi="Times New Roman" w:cs="Times"/>
          <w:bCs/>
          <w:szCs w:val="32"/>
        </w:rPr>
        <w:t xml:space="preserve">them hope for a bright future. </w:t>
      </w:r>
      <w:r w:rsidR="00255D89">
        <w:rPr>
          <w:rFonts w:ascii="Times New Roman" w:hAnsi="Times New Roman" w:cs="Times"/>
          <w:bCs/>
          <w:szCs w:val="32"/>
        </w:rPr>
        <w:t xml:space="preserve">Kermit T. Frog as a keynote speaker is </w:t>
      </w:r>
      <w:r w:rsidR="00EC6723">
        <w:rPr>
          <w:rFonts w:ascii="Times New Roman" w:hAnsi="Times New Roman" w:cs="Times"/>
          <w:bCs/>
          <w:szCs w:val="32"/>
        </w:rPr>
        <w:t xml:space="preserve">slightly </w:t>
      </w:r>
      <w:r w:rsidR="00255D89">
        <w:rPr>
          <w:rFonts w:ascii="Times New Roman" w:hAnsi="Times New Roman" w:cs="Times"/>
          <w:bCs/>
          <w:szCs w:val="32"/>
        </w:rPr>
        <w:t>difficult to take seriously, so including his sense of humor in th</w:t>
      </w:r>
      <w:r w:rsidR="00EC6723">
        <w:rPr>
          <w:rFonts w:ascii="Times New Roman" w:hAnsi="Times New Roman" w:cs="Times"/>
          <w:bCs/>
          <w:szCs w:val="32"/>
        </w:rPr>
        <w:t>e speech is a great technique that allows the new graduates to laugh freely.</w:t>
      </w:r>
    </w:p>
    <w:p w14:paraId="195D0067" w14:textId="77777777" w:rsidR="00EC6723" w:rsidRDefault="00EC6723" w:rsidP="00255D89">
      <w:pPr>
        <w:spacing w:line="480" w:lineRule="auto"/>
        <w:rPr>
          <w:rFonts w:ascii="Times New Roman" w:hAnsi="Times New Roman" w:cs="Times"/>
          <w:bCs/>
          <w:szCs w:val="32"/>
        </w:rPr>
      </w:pPr>
    </w:p>
    <w:p w14:paraId="5EB08DE0" w14:textId="7DE6F79B" w:rsidR="00916030" w:rsidRDefault="00916030" w:rsidP="00255D89">
      <w:pPr>
        <w:spacing w:line="480" w:lineRule="auto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*</w:t>
      </w:r>
      <w:proofErr w:type="gramStart"/>
      <w:r>
        <w:rPr>
          <w:rFonts w:ascii="Times New Roman" w:hAnsi="Times New Roman" w:cs="Times"/>
          <w:bCs/>
          <w:szCs w:val="32"/>
        </w:rPr>
        <w:t>quotes</w:t>
      </w:r>
      <w:proofErr w:type="gramEnd"/>
      <w:r>
        <w:rPr>
          <w:rFonts w:ascii="Times New Roman" w:hAnsi="Times New Roman" w:cs="Times"/>
          <w:bCs/>
          <w:szCs w:val="32"/>
        </w:rPr>
        <w:t xml:space="preserve"> must be EXACT</w:t>
      </w:r>
    </w:p>
    <w:p w14:paraId="249115AC" w14:textId="1F7F4B7D" w:rsidR="00916030" w:rsidRDefault="00916030" w:rsidP="00255D89">
      <w:pPr>
        <w:spacing w:line="480" w:lineRule="auto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*</w:t>
      </w:r>
      <w:proofErr w:type="gramStart"/>
      <w:r>
        <w:rPr>
          <w:rFonts w:ascii="Times New Roman" w:hAnsi="Times New Roman" w:cs="Times"/>
          <w:bCs/>
          <w:szCs w:val="32"/>
        </w:rPr>
        <w:t>the</w:t>
      </w:r>
      <w:proofErr w:type="gramEnd"/>
      <w:r>
        <w:rPr>
          <w:rFonts w:ascii="Times New Roman" w:hAnsi="Times New Roman" w:cs="Times"/>
          <w:bCs/>
          <w:szCs w:val="32"/>
        </w:rPr>
        <w:t xml:space="preserve"> ellipsis shows where the writer has omitted parts of the speech</w:t>
      </w:r>
    </w:p>
    <w:p w14:paraId="20B5F19E" w14:textId="6F2FC467" w:rsidR="00916030" w:rsidRDefault="00916030" w:rsidP="00255D89">
      <w:pPr>
        <w:spacing w:line="480" w:lineRule="auto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*</w:t>
      </w:r>
      <w:proofErr w:type="gramStart"/>
      <w:r>
        <w:rPr>
          <w:rFonts w:ascii="Times New Roman" w:hAnsi="Times New Roman" w:cs="Times"/>
          <w:bCs/>
          <w:szCs w:val="32"/>
        </w:rPr>
        <w:t>the</w:t>
      </w:r>
      <w:proofErr w:type="gramEnd"/>
      <w:r>
        <w:rPr>
          <w:rFonts w:ascii="Times New Roman" w:hAnsi="Times New Roman" w:cs="Times"/>
          <w:bCs/>
          <w:szCs w:val="32"/>
        </w:rPr>
        <w:t xml:space="preserve"> brackets show where the writer made a slight change to the quote to fit the paper’s needs</w:t>
      </w:r>
    </w:p>
    <w:p w14:paraId="1FE51F4D" w14:textId="13026A31" w:rsidR="00EC6723" w:rsidRDefault="00916030" w:rsidP="00255D8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speaker’s last name goes in parentheses</w:t>
      </w:r>
    </w:p>
    <w:p w14:paraId="168E874D" w14:textId="53CB2B3A" w:rsidR="00916030" w:rsidRPr="00255D89" w:rsidRDefault="00916030" w:rsidP="00255D8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period goes AFTER the parent</w:t>
      </w:r>
      <w:bookmarkStart w:id="0" w:name="_GoBack"/>
      <w:bookmarkEnd w:id="0"/>
      <w:r>
        <w:rPr>
          <w:rFonts w:ascii="Times New Roman" w:hAnsi="Times New Roman"/>
        </w:rPr>
        <w:t xml:space="preserve">heses – think of the parenthetical as part of that sentence and not the following sentence </w:t>
      </w:r>
    </w:p>
    <w:sectPr w:rsidR="00916030" w:rsidRPr="00255D89" w:rsidSect="009160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716D"/>
    <w:rsid w:val="00255D89"/>
    <w:rsid w:val="00916030"/>
    <w:rsid w:val="00B4716D"/>
    <w:rsid w:val="00EC6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2013-04-05T13:20:00Z</dcterms:created>
  <dcterms:modified xsi:type="dcterms:W3CDTF">2015-11-03T13:57:00Z</dcterms:modified>
</cp:coreProperties>
</file>